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before="0" w:line="240" w:lineRule="auto"/>
        <w:ind w:left="659.3112182617188" w:right="582.532958984375" w:firstLine="0"/>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Centennial Community Backpack Program </w:t>
      </w:r>
    </w:p>
    <w:p w:rsidR="00000000" w:rsidDel="00000000" w:rsidP="00000000" w:rsidRDefault="00000000" w:rsidRPr="00000000" w14:paraId="00000002">
      <w:pPr>
        <w:widowControl w:val="0"/>
        <w:spacing w:after="0" w:before="0" w:line="240" w:lineRule="auto"/>
        <w:ind w:left="659.3112182617188" w:right="582.532958984375" w:firstLine="0"/>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2024 Report </w:t>
      </w:r>
    </w:p>
    <w:p w:rsidR="00000000" w:rsidDel="00000000" w:rsidP="00000000" w:rsidRDefault="00000000" w:rsidRPr="00000000" w14:paraId="00000003">
      <w:pPr>
        <w:widowControl w:val="0"/>
        <w:spacing w:after="0" w:before="0" w:line="393.85522842407227" w:lineRule="auto"/>
        <w:ind w:left="659.3112182617188" w:right="582.532958984375" w:firstLine="0"/>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Pr>
        <w:drawing>
          <wp:inline distB="114300" distT="114300" distL="114300" distR="114300">
            <wp:extent cx="2705100" cy="1710841"/>
            <wp:effectExtent b="25400" l="25400" r="25400" t="254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705100" cy="1710841"/>
                    </a:xfrm>
                    <a:prstGeom prst="rect"/>
                    <a:ln w="254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04">
      <w:pPr>
        <w:widowControl w:val="0"/>
        <w:spacing w:before="0" w:line="289.8844242095947" w:lineRule="auto"/>
        <w:ind w:left="0" w:right="184.88037109375" w:firstLine="15"/>
        <w:rPr/>
      </w:pPr>
      <w:r w:rsidDel="00000000" w:rsidR="00000000" w:rsidRPr="00000000">
        <w:rPr>
          <w:rtl w:val="0"/>
        </w:rPr>
        <w:t xml:space="preserve">We are proud to celebrate the </w:t>
      </w:r>
      <w:r w:rsidDel="00000000" w:rsidR="00000000" w:rsidRPr="00000000">
        <w:rPr>
          <w:b w:val="1"/>
          <w:rtl w:val="0"/>
        </w:rPr>
        <w:t xml:space="preserve">29th year</w:t>
      </w:r>
      <w:r w:rsidDel="00000000" w:rsidR="00000000" w:rsidRPr="00000000">
        <w:rPr>
          <w:rtl w:val="0"/>
        </w:rPr>
        <w:t xml:space="preserve"> of this program! </w:t>
      </w:r>
      <w:r w:rsidDel="00000000" w:rsidR="00000000" w:rsidRPr="00000000">
        <w:rPr>
          <w:rtl w:val="0"/>
        </w:rPr>
        <w:t xml:space="preserve">In the spring of 2024, Centennial School District staff registered students in need for free school supplies in each of the d</w:t>
      </w:r>
      <w:r w:rsidDel="00000000" w:rsidR="00000000" w:rsidRPr="00000000">
        <w:rPr>
          <w:rtl w:val="0"/>
        </w:rPr>
        <w:t xml:space="preserve">istrict’s schools</w:t>
      </w:r>
      <w:r w:rsidDel="00000000" w:rsidR="00000000" w:rsidRPr="00000000">
        <w:rPr>
          <w:rtl w:val="0"/>
        </w:rPr>
        <w:t xml:space="preserve">.  </w:t>
      </w:r>
    </w:p>
    <w:p w:rsidR="00000000" w:rsidDel="00000000" w:rsidP="00000000" w:rsidRDefault="00000000" w:rsidRPr="00000000" w14:paraId="00000005">
      <w:pPr>
        <w:widowControl w:val="0"/>
        <w:spacing w:after="200" w:before="200" w:line="289.8844242095947" w:lineRule="auto"/>
        <w:ind w:left="0" w:right="184.88037109375" w:firstLine="15"/>
        <w:rPr/>
      </w:pPr>
      <w:r w:rsidDel="00000000" w:rsidR="00000000" w:rsidRPr="00000000">
        <w:rPr>
          <w:b w:val="1"/>
          <w:rtl w:val="0"/>
        </w:rPr>
        <w:t xml:space="preserve">245</w:t>
      </w:r>
      <w:r w:rsidDel="00000000" w:rsidR="00000000" w:rsidRPr="00000000">
        <w:rPr>
          <w:rtl w:val="0"/>
        </w:rPr>
        <w:t xml:space="preserve"> elementary student backpacks were adopted and packed by</w:t>
      </w:r>
      <w:r w:rsidDel="00000000" w:rsidR="00000000" w:rsidRPr="00000000">
        <w:rPr>
          <w:b w:val="1"/>
          <w:rtl w:val="0"/>
        </w:rPr>
        <w:t xml:space="preserve"> </w:t>
      </w:r>
      <w:r w:rsidDel="00000000" w:rsidR="00000000" w:rsidRPr="00000000">
        <w:rPr>
          <w:b w:val="1"/>
          <w:rtl w:val="0"/>
        </w:rPr>
        <w:t xml:space="preserve">87 </w:t>
      </w:r>
      <w:r w:rsidDel="00000000" w:rsidR="00000000" w:rsidRPr="00000000">
        <w:rPr>
          <w:rtl w:val="0"/>
        </w:rPr>
        <w:t xml:space="preserve">individuals and </w:t>
      </w:r>
      <w:r w:rsidDel="00000000" w:rsidR="00000000" w:rsidRPr="00000000">
        <w:rPr>
          <w:b w:val="1"/>
          <w:color w:val="ff0000"/>
          <w:rtl w:val="0"/>
        </w:rPr>
        <w:t xml:space="preserve">5/6</w:t>
      </w:r>
      <w:r w:rsidDel="00000000" w:rsidR="00000000" w:rsidRPr="00000000">
        <w:rPr>
          <w:rtl w:val="0"/>
        </w:rPr>
        <w:t xml:space="preserve"> businesses/programs </w:t>
      </w:r>
      <w:r w:rsidDel="00000000" w:rsidR="00000000" w:rsidRPr="00000000">
        <w:rPr>
          <w:rtl w:val="0"/>
        </w:rPr>
        <w:t xml:space="preserve">in the community!  </w:t>
      </w:r>
      <w:r w:rsidDel="00000000" w:rsidR="00000000" w:rsidRPr="00000000">
        <w:rPr>
          <w:rtl w:val="0"/>
        </w:rPr>
        <w:t xml:space="preserve">Adopters received their student’s actual school supply list, then purchased exactly what that student needed along with a hand-selected backpack.  We are very grateful for our adopters! The cost of filling an average backpack with needed supplies is </w:t>
      </w:r>
      <w:r w:rsidDel="00000000" w:rsidR="00000000" w:rsidRPr="00000000">
        <w:rPr>
          <w:rtl w:val="0"/>
        </w:rPr>
        <w:t xml:space="preserve">$60-$120 </w:t>
      </w:r>
      <w:r w:rsidDel="00000000" w:rsidR="00000000" w:rsidRPr="00000000">
        <w:rPr>
          <w:rtl w:val="0"/>
        </w:rPr>
        <w:t xml:space="preserve">depending on the school and grade. </w:t>
      </w:r>
    </w:p>
    <w:p w:rsidR="00000000" w:rsidDel="00000000" w:rsidP="00000000" w:rsidRDefault="00000000" w:rsidRPr="00000000" w14:paraId="00000006">
      <w:pPr>
        <w:widowControl w:val="0"/>
        <w:spacing w:after="200" w:before="138.63525390625" w:line="290.5502700805664" w:lineRule="auto"/>
        <w:ind w:left="0" w:right="53.480224609375" w:firstLine="15"/>
        <w:rPr/>
      </w:pPr>
      <w:r w:rsidDel="00000000" w:rsidR="00000000" w:rsidRPr="00000000">
        <w:rPr>
          <w:b w:val="1"/>
          <w:rtl w:val="0"/>
        </w:rPr>
        <w:t xml:space="preserve">110 </w:t>
      </w:r>
      <w:r w:rsidDel="00000000" w:rsidR="00000000" w:rsidRPr="00000000">
        <w:rPr>
          <w:rtl w:val="0"/>
        </w:rPr>
        <w:t xml:space="preserve">middle school backpacks</w:t>
      </w:r>
      <w:r w:rsidDel="00000000" w:rsidR="00000000" w:rsidRPr="00000000">
        <w:rPr>
          <w:color w:val="ff0000"/>
          <w:rtl w:val="0"/>
        </w:rPr>
        <w:t xml:space="preserve"> </w:t>
      </w:r>
      <w:r w:rsidDel="00000000" w:rsidR="00000000" w:rsidRPr="00000000">
        <w:rPr>
          <w:rtl w:val="0"/>
        </w:rPr>
        <w:t xml:space="preserve">and </w:t>
      </w:r>
      <w:r w:rsidDel="00000000" w:rsidR="00000000" w:rsidRPr="00000000">
        <w:rPr>
          <w:b w:val="1"/>
          <w:rtl w:val="0"/>
        </w:rPr>
        <w:t xml:space="preserve">77</w:t>
      </w:r>
      <w:r w:rsidDel="00000000" w:rsidR="00000000" w:rsidRPr="00000000">
        <w:rPr>
          <w:rtl w:val="0"/>
        </w:rPr>
        <w:t xml:space="preserve"> high school backpacks</w:t>
      </w:r>
      <w:r w:rsidDel="00000000" w:rsidR="00000000" w:rsidRPr="00000000">
        <w:rPr>
          <w:color w:val="ff0000"/>
          <w:rtl w:val="0"/>
        </w:rPr>
        <w:t xml:space="preserve"> </w:t>
      </w:r>
      <w:r w:rsidDel="00000000" w:rsidR="00000000" w:rsidRPr="00000000">
        <w:rPr>
          <w:rtl w:val="0"/>
        </w:rPr>
        <w:t xml:space="preserve">were packed by our team of volunteers.  </w:t>
      </w:r>
      <w:r w:rsidDel="00000000" w:rsidR="00000000" w:rsidRPr="00000000">
        <w:rPr>
          <w:rtl w:val="0"/>
        </w:rPr>
        <w:t xml:space="preserve">Pines School also</w:t>
      </w:r>
      <w:r w:rsidDel="00000000" w:rsidR="00000000" w:rsidRPr="00000000">
        <w:rPr>
          <w:b w:val="1"/>
          <w:rtl w:val="0"/>
        </w:rPr>
        <w:t xml:space="preserve"> </w:t>
      </w:r>
      <w:r w:rsidDel="00000000" w:rsidR="00000000" w:rsidRPr="00000000">
        <w:rPr>
          <w:rtl w:val="0"/>
        </w:rPr>
        <w:t xml:space="preserve">received supplies for </w:t>
      </w:r>
      <w:r w:rsidDel="00000000" w:rsidR="00000000" w:rsidRPr="00000000">
        <w:rPr>
          <w:b w:val="1"/>
          <w:rtl w:val="0"/>
        </w:rPr>
        <w:t xml:space="preserve">40</w:t>
      </w:r>
      <w:r w:rsidDel="00000000" w:rsidR="00000000" w:rsidRPr="00000000">
        <w:rPr>
          <w:rtl w:val="0"/>
        </w:rPr>
        <w:t xml:space="preserve"> students.  These supplies and backpacks were donated or purchased using monetary donations to the program.</w:t>
      </w:r>
      <w:r w:rsidDel="00000000" w:rsidR="00000000" w:rsidRPr="00000000">
        <w:rPr>
          <w:rtl w:val="0"/>
        </w:rPr>
        <w:t xml:space="preserve"> </w:t>
      </w:r>
      <w:r w:rsidDel="00000000" w:rsidR="00000000" w:rsidRPr="00000000">
        <w:rPr>
          <w:rtl w:val="0"/>
        </w:rPr>
        <w:t xml:space="preserve">In addition to the backpacks filled with supplies,</w:t>
      </w:r>
      <w:r w:rsidDel="00000000" w:rsidR="00000000" w:rsidRPr="00000000">
        <w:rPr>
          <w:color w:val="ff0000"/>
          <w:rtl w:val="0"/>
        </w:rPr>
        <w:t xml:space="preserve"> </w:t>
      </w:r>
      <w:r w:rsidDel="00000000" w:rsidR="00000000" w:rsidRPr="00000000">
        <w:rPr>
          <w:rtl w:val="0"/>
        </w:rPr>
        <w:t xml:space="preserve">each of the elementary schools</w:t>
      </w:r>
      <w:r w:rsidDel="00000000" w:rsidR="00000000" w:rsidRPr="00000000">
        <w:rPr>
          <w:color w:val="ff0000"/>
          <w:rtl w:val="0"/>
        </w:rPr>
        <w:t xml:space="preserve">, </w:t>
      </w:r>
      <w:r w:rsidDel="00000000" w:rsidR="00000000" w:rsidRPr="00000000">
        <w:rPr>
          <w:rtl w:val="0"/>
        </w:rPr>
        <w:t xml:space="preserve">as well as CALC, ECFE, and Indian Education received supplies donated through school supply drives and our adopters.</w:t>
      </w:r>
      <w:r w:rsidDel="00000000" w:rsidR="00000000" w:rsidRPr="00000000">
        <w:rPr>
          <w:color w:val="ff0000"/>
          <w:rtl w:val="0"/>
        </w:rPr>
        <w:t xml:space="preserve">  </w:t>
      </w:r>
      <w:r w:rsidDel="00000000" w:rsidR="00000000" w:rsidRPr="00000000">
        <w:rPr>
          <w:rtl w:val="0"/>
        </w:rPr>
        <w:t xml:space="preserve">We are very grateful to those who donated supplies, our grantors, and other financial donors who made backpack and supply purchases possible.</w:t>
      </w:r>
    </w:p>
    <w:p w:rsidR="00000000" w:rsidDel="00000000" w:rsidP="00000000" w:rsidRDefault="00000000" w:rsidRPr="00000000" w14:paraId="00000007">
      <w:pPr>
        <w:widowControl w:val="0"/>
        <w:spacing w:before="137.8363037109375" w:line="276" w:lineRule="auto"/>
        <w:ind w:left="0" w:firstLine="15"/>
        <w:rPr/>
      </w:pPr>
      <w:r w:rsidDel="00000000" w:rsidR="00000000" w:rsidRPr="00000000">
        <w:rPr>
          <w:rtl w:val="0"/>
        </w:rPr>
        <w:t xml:space="preserve">The backpacks and supplies were distributed to the schools and the backpacks were made available for the students to pick up at their “back to school” nights prior to the first day of school.  </w:t>
      </w:r>
      <w:r w:rsidDel="00000000" w:rsidR="00000000" w:rsidRPr="00000000">
        <w:rPr>
          <w:b w:val="1"/>
          <w:rtl w:val="0"/>
        </w:rPr>
        <w:t xml:space="preserve">472</w:t>
      </w:r>
      <w:r w:rsidDel="00000000" w:rsidR="00000000" w:rsidRPr="00000000">
        <w:rPr>
          <w:rtl w:val="0"/>
        </w:rPr>
        <w:t xml:space="preserve"> Centennial District students were served directly by this program!</w:t>
      </w:r>
      <w:r w:rsidDel="00000000" w:rsidR="00000000" w:rsidRPr="00000000">
        <w:rPr>
          <w:rtl w:val="0"/>
        </w:rPr>
      </w:r>
    </w:p>
    <w:p w:rsidR="00000000" w:rsidDel="00000000" w:rsidP="00000000" w:rsidRDefault="00000000" w:rsidRPr="00000000" w14:paraId="00000008">
      <w:pPr>
        <w:widowControl w:val="0"/>
        <w:spacing w:before="138.63525390625" w:line="290.5502700805664" w:lineRule="auto"/>
        <w:ind w:left="0" w:right="53.480224609375" w:firstLine="15"/>
        <w:rPr/>
      </w:pPr>
      <w:r w:rsidDel="00000000" w:rsidR="00000000" w:rsidRPr="00000000">
        <w:rPr>
          <w:rtl w:val="0"/>
        </w:rPr>
        <w:t xml:space="preserve">Our program has evolved</w:t>
      </w:r>
      <w:r w:rsidDel="00000000" w:rsidR="00000000" w:rsidRPr="00000000">
        <w:rPr>
          <w:color w:val="ff0000"/>
          <w:rtl w:val="0"/>
        </w:rPr>
        <w:t xml:space="preserve"> </w:t>
      </w:r>
      <w:r w:rsidDel="00000000" w:rsidR="00000000" w:rsidRPr="00000000">
        <w:rPr>
          <w:rtl w:val="0"/>
        </w:rPr>
        <w:t xml:space="preserve">to a two-pronged approach– </w:t>
      </w:r>
      <w:r w:rsidDel="00000000" w:rsidR="00000000" w:rsidRPr="00000000">
        <w:rPr>
          <w:rtl w:val="0"/>
        </w:rPr>
        <w:t xml:space="preserve">adoption of elementary backpacks and purchase and packing of middle school and high school backpacks with supplies.  This approach allows us to reach as many students as  possible, while eliminating the need to store a large amount of supplies year to year.  </w:t>
      </w:r>
    </w:p>
    <w:p w:rsidR="00000000" w:rsidDel="00000000" w:rsidP="00000000" w:rsidRDefault="00000000" w:rsidRPr="00000000" w14:paraId="00000009">
      <w:pPr>
        <w:widowControl w:val="0"/>
        <w:spacing w:before="138.63525390625" w:line="290.5502700805664" w:lineRule="auto"/>
        <w:ind w:left="0" w:right="53.480224609375" w:firstLine="15"/>
        <w:rPr/>
      </w:pPr>
      <w:r w:rsidDel="00000000" w:rsidR="00000000" w:rsidRPr="00000000">
        <w:rPr>
          <w:rtl w:val="0"/>
        </w:rPr>
      </w:r>
    </w:p>
    <w:p w:rsidR="00000000" w:rsidDel="00000000" w:rsidP="00000000" w:rsidRDefault="00000000" w:rsidRPr="00000000" w14:paraId="0000000A">
      <w:pPr>
        <w:widowControl w:val="0"/>
        <w:spacing w:before="902.2793579101562" w:line="240" w:lineRule="auto"/>
        <w:rPr>
          <w:rFonts w:ascii="Calibri" w:cs="Calibri" w:eastAsia="Calibri" w:hAnsi="Calibri"/>
          <w:b w:val="1"/>
          <w:color w:val="ff0000"/>
          <w:sz w:val="31.920000076293945"/>
          <w:szCs w:val="31.920000076293945"/>
        </w:rPr>
      </w:pPr>
      <w:r w:rsidDel="00000000" w:rsidR="00000000" w:rsidRPr="00000000">
        <w:rPr>
          <w:rFonts w:ascii="Calibri" w:cs="Calibri" w:eastAsia="Calibri" w:hAnsi="Calibri"/>
          <w:b w:val="1"/>
          <w:color w:val="ff0000"/>
          <w:sz w:val="31.920000076293945"/>
          <w:szCs w:val="31.920000076293945"/>
          <w:rtl w:val="0"/>
        </w:rPr>
        <w:t xml:space="preserve">Thank you, Community Supporters!  Without you, this program would not be possible! </w:t>
      </w:r>
    </w:p>
    <w:p w:rsidR="00000000" w:rsidDel="00000000" w:rsidP="00000000" w:rsidRDefault="00000000" w:rsidRPr="00000000" w14:paraId="0000000B">
      <w:pPr>
        <w:widowControl w:val="0"/>
        <w:spacing w:before="215.0140380859375" w:line="276" w:lineRule="auto"/>
        <w:ind w:right="440"/>
        <w:rPr>
          <w:b w:val="1"/>
          <w:sz w:val="24"/>
          <w:szCs w:val="24"/>
        </w:rPr>
      </w:pPr>
      <w:r w:rsidDel="00000000" w:rsidR="00000000" w:rsidRPr="00000000">
        <w:rPr>
          <w:b w:val="1"/>
          <w:sz w:val="24"/>
          <w:szCs w:val="24"/>
          <w:rtl w:val="0"/>
        </w:rPr>
        <w:t xml:space="preserve">Individual adopters and donors</w:t>
      </w:r>
    </w:p>
    <w:p w:rsidR="00000000" w:rsidDel="00000000" w:rsidP="00000000" w:rsidRDefault="00000000" w:rsidRPr="00000000" w14:paraId="0000000C">
      <w:pPr>
        <w:widowControl w:val="0"/>
        <w:spacing w:before="0" w:line="276" w:lineRule="auto"/>
        <w:ind w:right="440"/>
        <w:rPr>
          <w:b w:val="1"/>
          <w:sz w:val="24"/>
          <w:szCs w:val="24"/>
        </w:rPr>
      </w:pPr>
      <w:r w:rsidDel="00000000" w:rsidR="00000000" w:rsidRPr="00000000">
        <w:rPr>
          <w:rtl w:val="0"/>
        </w:rPr>
      </w:r>
    </w:p>
    <w:p w:rsidR="00000000" w:rsidDel="00000000" w:rsidP="00000000" w:rsidRDefault="00000000" w:rsidRPr="00000000" w14:paraId="0000000D">
      <w:pPr>
        <w:widowControl w:val="0"/>
        <w:spacing w:before="0" w:line="276" w:lineRule="auto"/>
        <w:ind w:right="440"/>
        <w:rPr>
          <w:b w:val="1"/>
          <w:sz w:val="24"/>
          <w:szCs w:val="24"/>
        </w:rPr>
      </w:pPr>
      <w:r w:rsidDel="00000000" w:rsidR="00000000" w:rsidRPr="00000000">
        <w:rPr>
          <w:b w:val="1"/>
          <w:sz w:val="24"/>
          <w:szCs w:val="24"/>
          <w:rtl w:val="0"/>
        </w:rPr>
        <w:t xml:space="preserve">Businesses/program adopters and donors:</w:t>
      </w:r>
    </w:p>
    <w:p w:rsidR="00000000" w:rsidDel="00000000" w:rsidP="00000000" w:rsidRDefault="00000000" w:rsidRPr="00000000" w14:paraId="0000000E">
      <w:pPr>
        <w:widowControl w:val="0"/>
        <w:numPr>
          <w:ilvl w:val="0"/>
          <w:numId w:val="1"/>
        </w:numPr>
        <w:spacing w:before="0" w:line="276" w:lineRule="auto"/>
        <w:ind w:left="720" w:right="440" w:hanging="360"/>
        <w:rPr>
          <w:sz w:val="24"/>
          <w:szCs w:val="24"/>
        </w:rPr>
      </w:pPr>
      <w:r w:rsidDel="00000000" w:rsidR="00000000" w:rsidRPr="00000000">
        <w:rPr>
          <w:sz w:val="24"/>
          <w:szCs w:val="24"/>
          <w:rtl w:val="0"/>
        </w:rPr>
        <w:t xml:space="preserve">Houlihan Lokey</w:t>
      </w:r>
    </w:p>
    <w:p w:rsidR="00000000" w:rsidDel="00000000" w:rsidP="00000000" w:rsidRDefault="00000000" w:rsidRPr="00000000" w14:paraId="0000000F">
      <w:pPr>
        <w:widowControl w:val="0"/>
        <w:numPr>
          <w:ilvl w:val="0"/>
          <w:numId w:val="1"/>
        </w:numPr>
        <w:spacing w:after="0" w:before="0" w:line="276" w:lineRule="auto"/>
        <w:ind w:left="720" w:right="440" w:hanging="360"/>
        <w:rPr>
          <w:sz w:val="24"/>
          <w:szCs w:val="24"/>
        </w:rPr>
      </w:pPr>
      <w:r w:rsidDel="00000000" w:rsidR="00000000" w:rsidRPr="00000000">
        <w:rPr>
          <w:sz w:val="24"/>
          <w:szCs w:val="24"/>
          <w:rtl w:val="0"/>
        </w:rPr>
        <w:t xml:space="preserve">Capital City Glass</w:t>
      </w:r>
    </w:p>
    <w:p w:rsidR="00000000" w:rsidDel="00000000" w:rsidP="00000000" w:rsidRDefault="00000000" w:rsidRPr="00000000" w14:paraId="00000010">
      <w:pPr>
        <w:widowControl w:val="0"/>
        <w:numPr>
          <w:ilvl w:val="0"/>
          <w:numId w:val="1"/>
        </w:numPr>
        <w:spacing w:after="0" w:before="0" w:line="276" w:lineRule="auto"/>
        <w:ind w:left="720" w:right="440" w:hanging="360"/>
        <w:rPr>
          <w:sz w:val="24"/>
          <w:szCs w:val="24"/>
          <w:u w:val="none"/>
        </w:rPr>
      </w:pPr>
      <w:r w:rsidDel="00000000" w:rsidR="00000000" w:rsidRPr="00000000">
        <w:rPr>
          <w:sz w:val="24"/>
          <w:szCs w:val="24"/>
          <w:rtl w:val="0"/>
        </w:rPr>
        <w:t xml:space="preserve">Centennial Community Education</w:t>
      </w:r>
    </w:p>
    <w:p w:rsidR="00000000" w:rsidDel="00000000" w:rsidP="00000000" w:rsidRDefault="00000000" w:rsidRPr="00000000" w14:paraId="00000011">
      <w:pPr>
        <w:widowControl w:val="0"/>
        <w:numPr>
          <w:ilvl w:val="0"/>
          <w:numId w:val="1"/>
        </w:numPr>
        <w:spacing w:after="0" w:before="0" w:line="276" w:lineRule="auto"/>
        <w:ind w:left="720" w:right="440" w:hanging="360"/>
        <w:rPr>
          <w:sz w:val="24"/>
          <w:szCs w:val="24"/>
        </w:rPr>
      </w:pPr>
      <w:r w:rsidDel="00000000" w:rsidR="00000000" w:rsidRPr="00000000">
        <w:rPr>
          <w:sz w:val="24"/>
          <w:szCs w:val="24"/>
          <w:rtl w:val="0"/>
        </w:rPr>
        <w:t xml:space="preserve">Kids’ Club Summer Sites</w:t>
      </w:r>
    </w:p>
    <w:p w:rsidR="00000000" w:rsidDel="00000000" w:rsidP="00000000" w:rsidRDefault="00000000" w:rsidRPr="00000000" w14:paraId="00000012">
      <w:pPr>
        <w:widowControl w:val="0"/>
        <w:numPr>
          <w:ilvl w:val="0"/>
          <w:numId w:val="1"/>
        </w:numPr>
        <w:spacing w:before="0" w:line="276" w:lineRule="auto"/>
        <w:ind w:left="720" w:right="440" w:hanging="360"/>
        <w:rPr>
          <w:sz w:val="24"/>
          <w:szCs w:val="24"/>
        </w:rPr>
      </w:pPr>
      <w:r w:rsidDel="00000000" w:rsidR="00000000" w:rsidRPr="00000000">
        <w:rPr>
          <w:sz w:val="24"/>
          <w:szCs w:val="24"/>
          <w:rtl w:val="0"/>
        </w:rPr>
        <w:t xml:space="preserve">Centennial High School National Honor Society</w:t>
      </w:r>
    </w:p>
    <w:p w:rsidR="00000000" w:rsidDel="00000000" w:rsidP="00000000" w:rsidRDefault="00000000" w:rsidRPr="00000000" w14:paraId="00000013">
      <w:pPr>
        <w:widowControl w:val="0"/>
        <w:numPr>
          <w:ilvl w:val="0"/>
          <w:numId w:val="1"/>
        </w:numPr>
        <w:spacing w:before="0" w:line="276" w:lineRule="auto"/>
        <w:ind w:left="720" w:right="440" w:hanging="360"/>
        <w:rPr>
          <w:sz w:val="24"/>
          <w:szCs w:val="24"/>
          <w:u w:val="none"/>
        </w:rPr>
      </w:pPr>
      <w:r w:rsidDel="00000000" w:rsidR="00000000" w:rsidRPr="00000000">
        <w:rPr>
          <w:sz w:val="24"/>
          <w:szCs w:val="24"/>
          <w:rtl w:val="0"/>
        </w:rPr>
        <w:t xml:space="preserve">Pilot Pens- Mark Puppolo</w:t>
      </w:r>
    </w:p>
    <w:p w:rsidR="00000000" w:rsidDel="00000000" w:rsidP="00000000" w:rsidRDefault="00000000" w:rsidRPr="00000000" w14:paraId="00000014">
      <w:pPr>
        <w:widowControl w:val="0"/>
        <w:spacing w:before="0" w:line="276" w:lineRule="auto"/>
        <w:ind w:right="440"/>
        <w:rPr>
          <w:b w:val="1"/>
          <w:color w:val="ff0000"/>
          <w:sz w:val="24"/>
          <w:szCs w:val="24"/>
        </w:rPr>
      </w:pPr>
      <w:r w:rsidDel="00000000" w:rsidR="00000000" w:rsidRPr="00000000">
        <w:rPr>
          <w:rtl w:val="0"/>
        </w:rPr>
      </w:r>
    </w:p>
    <w:p w:rsidR="00000000" w:rsidDel="00000000" w:rsidP="00000000" w:rsidRDefault="00000000" w:rsidRPr="00000000" w14:paraId="00000015">
      <w:pPr>
        <w:widowControl w:val="0"/>
        <w:spacing w:before="0" w:line="276" w:lineRule="auto"/>
        <w:ind w:right="440"/>
        <w:rPr>
          <w:b w:val="1"/>
          <w:sz w:val="24"/>
          <w:szCs w:val="24"/>
        </w:rPr>
      </w:pPr>
      <w:r w:rsidDel="00000000" w:rsidR="00000000" w:rsidRPr="00000000">
        <w:rPr>
          <w:b w:val="1"/>
          <w:sz w:val="24"/>
          <w:szCs w:val="24"/>
          <w:rtl w:val="0"/>
        </w:rPr>
        <w:t xml:space="preserve">Grantors:</w:t>
      </w:r>
    </w:p>
    <w:p w:rsidR="00000000" w:rsidDel="00000000" w:rsidP="00000000" w:rsidRDefault="00000000" w:rsidRPr="00000000" w14:paraId="00000016">
      <w:pPr>
        <w:widowControl w:val="0"/>
        <w:numPr>
          <w:ilvl w:val="0"/>
          <w:numId w:val="3"/>
        </w:numPr>
        <w:spacing w:before="0" w:line="276" w:lineRule="auto"/>
        <w:ind w:left="720" w:right="440" w:hanging="360"/>
        <w:rPr>
          <w:sz w:val="24"/>
          <w:szCs w:val="24"/>
          <w:u w:val="none"/>
        </w:rPr>
      </w:pPr>
      <w:r w:rsidDel="00000000" w:rsidR="00000000" w:rsidRPr="00000000">
        <w:rPr>
          <w:sz w:val="24"/>
          <w:szCs w:val="24"/>
          <w:rtl w:val="0"/>
        </w:rPr>
        <w:t xml:space="preserve">Centennial Area Education Foundation</w:t>
      </w:r>
    </w:p>
    <w:p w:rsidR="00000000" w:rsidDel="00000000" w:rsidP="00000000" w:rsidRDefault="00000000" w:rsidRPr="00000000" w14:paraId="00000017">
      <w:pPr>
        <w:widowControl w:val="0"/>
        <w:numPr>
          <w:ilvl w:val="0"/>
          <w:numId w:val="3"/>
        </w:numPr>
        <w:spacing w:before="0" w:line="276" w:lineRule="auto"/>
        <w:ind w:left="720" w:right="440" w:hanging="360"/>
        <w:rPr>
          <w:sz w:val="24"/>
          <w:szCs w:val="24"/>
          <w:u w:val="none"/>
        </w:rPr>
      </w:pPr>
      <w:r w:rsidDel="00000000" w:rsidR="00000000" w:rsidRPr="00000000">
        <w:rPr>
          <w:sz w:val="24"/>
          <w:szCs w:val="24"/>
          <w:rtl w:val="0"/>
        </w:rPr>
        <w:t xml:space="preserve">Our Savior’s Lutheran Church Endowment Fund</w:t>
      </w:r>
    </w:p>
    <w:p w:rsidR="00000000" w:rsidDel="00000000" w:rsidP="00000000" w:rsidRDefault="00000000" w:rsidRPr="00000000" w14:paraId="00000018">
      <w:pPr>
        <w:widowControl w:val="0"/>
        <w:spacing w:before="0" w:line="276" w:lineRule="auto"/>
        <w:ind w:right="440"/>
        <w:rPr>
          <w:b w:val="1"/>
          <w:sz w:val="24"/>
          <w:szCs w:val="24"/>
        </w:rPr>
      </w:pPr>
      <w:r w:rsidDel="00000000" w:rsidR="00000000" w:rsidRPr="00000000">
        <w:rPr>
          <w:rtl w:val="0"/>
        </w:rPr>
      </w:r>
    </w:p>
    <w:p w:rsidR="00000000" w:rsidDel="00000000" w:rsidP="00000000" w:rsidRDefault="00000000" w:rsidRPr="00000000" w14:paraId="00000019">
      <w:pPr>
        <w:widowControl w:val="0"/>
        <w:spacing w:before="0" w:line="276" w:lineRule="auto"/>
        <w:ind w:right="440"/>
        <w:rPr>
          <w:b w:val="1"/>
          <w:sz w:val="24"/>
          <w:szCs w:val="24"/>
        </w:rPr>
      </w:pPr>
      <w:r w:rsidDel="00000000" w:rsidR="00000000" w:rsidRPr="00000000">
        <w:rPr>
          <w:b w:val="1"/>
          <w:sz w:val="24"/>
          <w:szCs w:val="24"/>
          <w:rtl w:val="0"/>
        </w:rPr>
        <w:t xml:space="preserve">School Supply Drive Sponsors:</w:t>
      </w:r>
    </w:p>
    <w:p w:rsidR="00000000" w:rsidDel="00000000" w:rsidP="00000000" w:rsidRDefault="00000000" w:rsidRPr="00000000" w14:paraId="0000001A">
      <w:pPr>
        <w:widowControl w:val="0"/>
        <w:numPr>
          <w:ilvl w:val="0"/>
          <w:numId w:val="2"/>
        </w:numPr>
        <w:spacing w:before="0" w:line="276" w:lineRule="auto"/>
        <w:ind w:left="720" w:right="440" w:hanging="360"/>
        <w:rPr>
          <w:sz w:val="24"/>
          <w:szCs w:val="24"/>
          <w:u w:val="none"/>
        </w:rPr>
      </w:pPr>
      <w:r w:rsidDel="00000000" w:rsidR="00000000" w:rsidRPr="00000000">
        <w:rPr>
          <w:sz w:val="24"/>
          <w:szCs w:val="24"/>
          <w:rtl w:val="0"/>
        </w:rPr>
        <w:t xml:space="preserve">City of Blaine</w:t>
      </w:r>
      <w:r w:rsidDel="00000000" w:rsidR="00000000" w:rsidRPr="00000000">
        <w:rPr>
          <w:rtl w:val="0"/>
        </w:rPr>
      </w:r>
    </w:p>
    <w:p w:rsidR="00000000" w:rsidDel="00000000" w:rsidP="00000000" w:rsidRDefault="00000000" w:rsidRPr="00000000" w14:paraId="0000001B">
      <w:pPr>
        <w:widowControl w:val="0"/>
        <w:numPr>
          <w:ilvl w:val="0"/>
          <w:numId w:val="2"/>
        </w:numPr>
        <w:spacing w:after="0" w:before="0" w:line="276" w:lineRule="auto"/>
        <w:ind w:left="720" w:right="440" w:hanging="360"/>
        <w:rPr>
          <w:sz w:val="24"/>
          <w:szCs w:val="24"/>
          <w:u w:val="none"/>
        </w:rPr>
      </w:pPr>
      <w:r w:rsidDel="00000000" w:rsidR="00000000" w:rsidRPr="00000000">
        <w:rPr>
          <w:sz w:val="24"/>
          <w:szCs w:val="24"/>
          <w:rtl w:val="0"/>
        </w:rPr>
        <w:t xml:space="preserve">F &amp; M Bank</w:t>
      </w:r>
    </w:p>
    <w:p w:rsidR="00000000" w:rsidDel="00000000" w:rsidP="00000000" w:rsidRDefault="00000000" w:rsidRPr="00000000" w14:paraId="0000001C">
      <w:pPr>
        <w:widowControl w:val="0"/>
        <w:numPr>
          <w:ilvl w:val="0"/>
          <w:numId w:val="2"/>
        </w:numPr>
        <w:spacing w:after="0" w:before="0" w:line="276" w:lineRule="auto"/>
        <w:ind w:left="720" w:right="440" w:hanging="360"/>
        <w:rPr>
          <w:sz w:val="24"/>
          <w:szCs w:val="24"/>
          <w:u w:val="none"/>
        </w:rPr>
      </w:pPr>
      <w:r w:rsidDel="00000000" w:rsidR="00000000" w:rsidRPr="00000000">
        <w:rPr>
          <w:sz w:val="24"/>
          <w:szCs w:val="24"/>
          <w:rtl w:val="0"/>
        </w:rPr>
        <w:t xml:space="preserve">Lino Lakes Police Department - Night to Unite</w:t>
      </w:r>
    </w:p>
    <w:p w:rsidR="00000000" w:rsidDel="00000000" w:rsidP="00000000" w:rsidRDefault="00000000" w:rsidRPr="00000000" w14:paraId="0000001D">
      <w:pPr>
        <w:widowControl w:val="0"/>
        <w:numPr>
          <w:ilvl w:val="0"/>
          <w:numId w:val="2"/>
        </w:numPr>
        <w:spacing w:after="0" w:before="0" w:line="276" w:lineRule="auto"/>
        <w:ind w:left="720" w:right="440" w:hanging="360"/>
        <w:rPr>
          <w:sz w:val="24"/>
          <w:szCs w:val="24"/>
          <w:u w:val="none"/>
        </w:rPr>
      </w:pPr>
      <w:r w:rsidDel="00000000" w:rsidR="00000000" w:rsidRPr="00000000">
        <w:rPr>
          <w:sz w:val="24"/>
          <w:szCs w:val="24"/>
          <w:rtl w:val="0"/>
        </w:rPr>
        <w:t xml:space="preserve">SMW Financial Credit Union</w:t>
      </w:r>
    </w:p>
    <w:p w:rsidR="00000000" w:rsidDel="00000000" w:rsidP="00000000" w:rsidRDefault="00000000" w:rsidRPr="00000000" w14:paraId="0000001E">
      <w:pPr>
        <w:widowControl w:val="0"/>
        <w:numPr>
          <w:ilvl w:val="0"/>
          <w:numId w:val="2"/>
        </w:numPr>
        <w:spacing w:before="0" w:line="276" w:lineRule="auto"/>
        <w:ind w:left="720" w:right="440" w:hanging="360"/>
        <w:rPr>
          <w:sz w:val="24"/>
          <w:szCs w:val="24"/>
        </w:rPr>
      </w:pPr>
      <w:r w:rsidDel="00000000" w:rsidR="00000000" w:rsidRPr="00000000">
        <w:rPr>
          <w:sz w:val="24"/>
          <w:szCs w:val="24"/>
          <w:rtl w:val="0"/>
        </w:rPr>
        <w:t xml:space="preserve">St. Mark’s Lutheran Church </w:t>
      </w:r>
      <w:r w:rsidDel="00000000" w:rsidR="00000000" w:rsidRPr="00000000">
        <w:rPr>
          <w:sz w:val="24"/>
          <w:szCs w:val="24"/>
          <w:rtl w:val="0"/>
        </w:rPr>
        <w:t xml:space="preserve"> </w:t>
      </w:r>
    </w:p>
    <w:p w:rsidR="00000000" w:rsidDel="00000000" w:rsidP="00000000" w:rsidRDefault="00000000" w:rsidRPr="00000000" w14:paraId="0000001F">
      <w:pPr>
        <w:widowControl w:val="0"/>
        <w:spacing w:before="0" w:line="276" w:lineRule="auto"/>
        <w:ind w:left="720" w:right="440" w:firstLine="0"/>
        <w:rPr>
          <w:color w:val="ff0000"/>
          <w:sz w:val="24"/>
          <w:szCs w:val="24"/>
        </w:rPr>
      </w:pPr>
      <w:r w:rsidDel="00000000" w:rsidR="00000000" w:rsidRPr="00000000">
        <w:rPr>
          <w:rtl w:val="0"/>
        </w:rPr>
      </w:r>
    </w:p>
    <w:p w:rsidR="00000000" w:rsidDel="00000000" w:rsidP="00000000" w:rsidRDefault="00000000" w:rsidRPr="00000000" w14:paraId="00000020">
      <w:pPr>
        <w:widowControl w:val="0"/>
        <w:spacing w:before="0" w:line="276" w:lineRule="auto"/>
        <w:ind w:left="0" w:right="440" w:firstLine="0"/>
        <w:rPr>
          <w:sz w:val="24"/>
          <w:szCs w:val="24"/>
        </w:rPr>
      </w:pPr>
      <w:r w:rsidDel="00000000" w:rsidR="00000000" w:rsidRPr="00000000">
        <w:rPr>
          <w:b w:val="1"/>
          <w:sz w:val="24"/>
          <w:szCs w:val="24"/>
          <w:rtl w:val="0"/>
        </w:rPr>
        <w:t xml:space="preserve">Program Team: </w:t>
      </w:r>
      <w:r w:rsidDel="00000000" w:rsidR="00000000" w:rsidRPr="00000000">
        <w:rPr>
          <w:sz w:val="24"/>
          <w:szCs w:val="24"/>
          <w:rtl w:val="0"/>
        </w:rPr>
        <w:t xml:space="preserve"> </w:t>
      </w:r>
      <w:r w:rsidDel="00000000" w:rsidR="00000000" w:rsidRPr="00000000">
        <w:rPr>
          <w:sz w:val="24"/>
          <w:szCs w:val="24"/>
          <w:rtl w:val="0"/>
        </w:rPr>
        <w:t xml:space="preserve">Donna Norberg, Pat Feine, Mina Ferden, Traci Capistrant, and Juli Smith.</w:t>
      </w:r>
    </w:p>
    <w:p w:rsidR="00000000" w:rsidDel="00000000" w:rsidP="00000000" w:rsidRDefault="00000000" w:rsidRPr="00000000" w14:paraId="00000021">
      <w:pPr>
        <w:widowControl w:val="0"/>
        <w:spacing w:before="187.8399658203125" w:line="276" w:lineRule="auto"/>
        <w:ind w:right="440"/>
        <w:rPr>
          <w:b w:val="1"/>
          <w:sz w:val="24"/>
          <w:szCs w:val="24"/>
        </w:rPr>
      </w:pPr>
      <w:r w:rsidDel="00000000" w:rsidR="00000000" w:rsidRPr="00000000">
        <w:rPr>
          <w:b w:val="1"/>
          <w:sz w:val="24"/>
          <w:szCs w:val="24"/>
          <w:rtl w:val="0"/>
        </w:rPr>
        <w:t xml:space="preserve">Consultant: </w:t>
      </w:r>
      <w:r w:rsidDel="00000000" w:rsidR="00000000" w:rsidRPr="00000000">
        <w:rPr>
          <w:sz w:val="24"/>
          <w:szCs w:val="24"/>
          <w:rtl w:val="0"/>
        </w:rPr>
        <w:t xml:space="preserve"> Amy Minear</w:t>
      </w:r>
      <w:r w:rsidDel="00000000" w:rsidR="00000000" w:rsidRPr="00000000">
        <w:rPr>
          <w:rtl w:val="0"/>
        </w:rPr>
      </w:r>
    </w:p>
    <w:p w:rsidR="00000000" w:rsidDel="00000000" w:rsidP="00000000" w:rsidRDefault="00000000" w:rsidRPr="00000000" w14:paraId="00000022">
      <w:pPr>
        <w:widowControl w:val="0"/>
        <w:spacing w:before="187.8399658203125" w:line="276" w:lineRule="auto"/>
        <w:ind w:right="440"/>
        <w:rPr>
          <w:color w:val="ff0000"/>
          <w:sz w:val="24"/>
          <w:szCs w:val="24"/>
        </w:rPr>
      </w:pPr>
      <w:r w:rsidDel="00000000" w:rsidR="00000000" w:rsidRPr="00000000">
        <w:rPr>
          <w:b w:val="1"/>
          <w:sz w:val="24"/>
          <w:szCs w:val="24"/>
          <w:rtl w:val="0"/>
        </w:rPr>
        <w:t xml:space="preserve">V</w:t>
      </w:r>
      <w:r w:rsidDel="00000000" w:rsidR="00000000" w:rsidRPr="00000000">
        <w:rPr>
          <w:b w:val="1"/>
          <w:sz w:val="24"/>
          <w:szCs w:val="24"/>
          <w:rtl w:val="0"/>
        </w:rPr>
        <w:t xml:space="preserve">olunteers:</w:t>
      </w:r>
      <w:r w:rsidDel="00000000" w:rsidR="00000000" w:rsidRPr="00000000">
        <w:rPr>
          <w:sz w:val="24"/>
          <w:szCs w:val="24"/>
          <w:rtl w:val="0"/>
        </w:rPr>
        <w:t xml:space="preserve"> </w:t>
      </w:r>
      <w:r w:rsidDel="00000000" w:rsidR="00000000" w:rsidRPr="00000000">
        <w:rPr>
          <w:sz w:val="24"/>
          <w:szCs w:val="24"/>
          <w:rtl w:val="0"/>
        </w:rPr>
        <w:t xml:space="preserve"> Nancy and Dave Bartkowicz, Pat Benoy, Sally Brown, Kris and Dan Cafferty, Megan Fritz, Katie Guthmueller, Suzy Guthmueller, Laurie Karp, Lainey Minear, Karen Moberg, Vickie Molin, Sarah Williams, Amy Grundtner’s confirmation group, and others. </w:t>
      </w:r>
      <w:r w:rsidDel="00000000" w:rsidR="00000000" w:rsidRPr="00000000">
        <w:rPr>
          <w:rtl w:val="0"/>
        </w:rPr>
      </w:r>
    </w:p>
    <w:p w:rsidR="00000000" w:rsidDel="00000000" w:rsidP="00000000" w:rsidRDefault="00000000" w:rsidRPr="00000000" w14:paraId="00000023">
      <w:pPr>
        <w:widowControl w:val="0"/>
        <w:spacing w:before="215.0140380859375" w:line="276" w:lineRule="auto"/>
        <w:ind w:left="0" w:right="440" w:firstLine="0"/>
        <w:rPr>
          <w:sz w:val="24"/>
          <w:szCs w:val="24"/>
        </w:rPr>
      </w:pPr>
      <w:r w:rsidDel="00000000" w:rsidR="00000000" w:rsidRPr="00000000">
        <w:rPr>
          <w:b w:val="1"/>
          <w:sz w:val="24"/>
          <w:szCs w:val="24"/>
          <w:rtl w:val="0"/>
        </w:rPr>
        <w:t xml:space="preserve">Centennial School District Staff: </w:t>
      </w:r>
      <w:r w:rsidDel="00000000" w:rsidR="00000000" w:rsidRPr="00000000">
        <w:rPr>
          <w:sz w:val="24"/>
          <w:szCs w:val="24"/>
          <w:rtl w:val="0"/>
        </w:rPr>
        <w:t xml:space="preserve"> Martha Arlandson, Kathy Berrios-Cordero, Elizabeth Betterley, Dani Bevins, Kali Gschwind, </w:t>
      </w:r>
      <w:r w:rsidDel="00000000" w:rsidR="00000000" w:rsidRPr="00000000">
        <w:rPr>
          <w:sz w:val="24"/>
          <w:szCs w:val="24"/>
          <w:highlight w:val="white"/>
          <w:rtl w:val="0"/>
        </w:rPr>
        <w:t xml:space="preserve">Gisela Gomez De Murillo, </w:t>
      </w:r>
      <w:r w:rsidDel="00000000" w:rsidR="00000000" w:rsidRPr="00000000">
        <w:rPr>
          <w:sz w:val="24"/>
          <w:szCs w:val="24"/>
          <w:rtl w:val="0"/>
        </w:rPr>
        <w:t xml:space="preserve">Leyla Elmi, Ramla Iman, Nicole Oertel, </w:t>
      </w:r>
      <w:r w:rsidDel="00000000" w:rsidR="00000000" w:rsidRPr="00000000">
        <w:rPr>
          <w:sz w:val="24"/>
          <w:szCs w:val="24"/>
          <w:rtl w:val="0"/>
        </w:rPr>
        <w:t xml:space="preserve">Cori Sendle, Stephanie Spencer, Matt Thao, Sara Verke, and others.  </w:t>
      </w:r>
    </w:p>
    <w:p w:rsidR="00000000" w:rsidDel="00000000" w:rsidP="00000000" w:rsidRDefault="00000000" w:rsidRPr="00000000" w14:paraId="00000024">
      <w:pPr>
        <w:widowControl w:val="0"/>
        <w:spacing w:line="276" w:lineRule="auto"/>
        <w:rPr>
          <w:sz w:val="24"/>
          <w:szCs w:val="24"/>
        </w:rPr>
      </w:pPr>
      <w:r w:rsidDel="00000000" w:rsidR="00000000" w:rsidRPr="00000000">
        <w:rPr>
          <w:rtl w:val="0"/>
        </w:rPr>
      </w:r>
    </w:p>
    <w:p w:rsidR="00000000" w:rsidDel="00000000" w:rsidP="00000000" w:rsidRDefault="00000000" w:rsidRPr="00000000" w14:paraId="00000025">
      <w:pPr>
        <w:widowControl w:val="0"/>
        <w:spacing w:line="276" w:lineRule="auto"/>
        <w:rPr>
          <w:color w:val="ff0000"/>
        </w:rPr>
      </w:pPr>
      <w:r w:rsidDel="00000000" w:rsidR="00000000" w:rsidRPr="00000000">
        <w:rPr>
          <w:b w:val="1"/>
          <w:sz w:val="24"/>
          <w:szCs w:val="24"/>
          <w:rtl w:val="0"/>
        </w:rPr>
        <w:t xml:space="preserve">Project Sponsor: </w:t>
      </w:r>
      <w:r w:rsidDel="00000000" w:rsidR="00000000" w:rsidRPr="00000000">
        <w:rPr>
          <w:sz w:val="24"/>
          <w:szCs w:val="24"/>
          <w:rtl w:val="0"/>
        </w:rPr>
        <w:t xml:space="preserve">Our Savior’s Lutheran Church </w:t>
      </w:r>
      <w:r w:rsidDel="00000000" w:rsidR="00000000" w:rsidRPr="00000000">
        <w:rPr>
          <w:rtl w:val="0"/>
        </w:rPr>
      </w:r>
    </w:p>
    <w:sectPr>
      <w:pgSz w:h="15840" w:w="12240" w:orient="portrait"/>
      <w:pgMar w:bottom="1440" w:top="1440" w:left="1440" w:right="1440" w:header="720" w:footer="720"/>
      <w:pgNumType w:start="1"/>
      <w:cols w:equalWidth="0" w:num="1">
        <w:col w:space="0" w:w="936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